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16" w:rsidRPr="002A1CCE" w:rsidRDefault="00E148DF" w:rsidP="009F556B">
      <w:pPr>
        <w:pStyle w:val="Title"/>
        <w:pBdr>
          <w:top w:val="double" w:sz="4" w:space="8" w:color="auto"/>
          <w:left w:val="double" w:sz="4" w:space="4" w:color="auto"/>
          <w:bottom w:val="double" w:sz="4" w:space="8" w:color="auto"/>
          <w:right w:val="double" w:sz="4" w:space="4" w:color="auto"/>
          <w:between w:val="double" w:sz="4" w:space="8" w:color="auto"/>
          <w:bar w:val="double" w:sz="4" w:color="auto"/>
        </w:pBdr>
        <w:shd w:val="clear" w:color="auto" w:fill="D4D9CF" w:themeFill="accent6" w:themeFillTint="66"/>
        <w:ind w:left="-720" w:right="-720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bookmarkStart w:id="0" w:name="_GoBack"/>
      <w:bookmarkEnd w:id="0"/>
      <w:r w:rsidRPr="002A1CCE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</w:t>
      </w:r>
      <w:r w:rsidR="00C95C46" w:rsidRPr="002A1CCE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Historic Bridge Rehabilitation Analysis</w:t>
      </w:r>
    </w:p>
    <w:p w:rsidR="000A0F9B" w:rsidRPr="002A1CCE" w:rsidRDefault="000A0F9B" w:rsidP="00C95C46">
      <w:pPr>
        <w:rPr>
          <w:rFonts w:ascii="Times New Roman" w:hAnsi="Times New Roman" w:cs="Times New Roman"/>
        </w:rPr>
      </w:pPr>
    </w:p>
    <w:p w:rsidR="00D12A4B" w:rsidRPr="002A1CCE" w:rsidRDefault="00D12A4B" w:rsidP="00C95C46">
      <w:pPr>
        <w:rPr>
          <w:rFonts w:ascii="Times New Roman" w:hAnsi="Times New Roman" w:cs="Times New Roman"/>
        </w:rPr>
      </w:pPr>
    </w:p>
    <w:p w:rsidR="007B0AB5" w:rsidRPr="002A1CCE" w:rsidRDefault="007B0AB5" w:rsidP="005B1375">
      <w:pPr>
        <w:ind w:left="-540" w:right="-360"/>
        <w:jc w:val="center"/>
        <w:rPr>
          <w:rFonts w:ascii="Times New Roman" w:hAnsi="Times New Roman" w:cs="Times New Roman"/>
          <w:sz w:val="28"/>
          <w:szCs w:val="24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t>TABLE OF CONTENTS</w:t>
      </w: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7B0AB5" w:rsidRPr="002A1CCE" w:rsidRDefault="009A53BF" w:rsidP="005B1375">
      <w:pPr>
        <w:ind w:left="-540" w:right="-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LIST OF FIGURE</w:t>
      </w:r>
      <w:r w:rsidR="00105F55">
        <w:rPr>
          <w:rFonts w:ascii="Times New Roman" w:hAnsi="Times New Roman" w:cs="Times New Roman"/>
          <w:sz w:val="28"/>
          <w:szCs w:val="24"/>
          <w:u w:val="single"/>
        </w:rPr>
        <w:t>S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AND </w:t>
      </w:r>
      <w:r w:rsidR="00105F55">
        <w:rPr>
          <w:rFonts w:ascii="Times New Roman" w:hAnsi="Times New Roman" w:cs="Times New Roman"/>
          <w:sz w:val="28"/>
          <w:szCs w:val="24"/>
          <w:u w:val="single"/>
        </w:rPr>
        <w:t>TABLES</w:t>
      </w: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8"/>
          <w:szCs w:val="24"/>
        </w:rPr>
      </w:pPr>
    </w:p>
    <w:p w:rsidR="007B0AB5" w:rsidRPr="002A1CCE" w:rsidRDefault="007B0AB5" w:rsidP="005B1375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t>APPENDICES</w:t>
      </w: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2A1CCE" w:rsidRPr="002A1CCE" w:rsidRDefault="002A1CCE" w:rsidP="00CA6A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A2512" w:rsidRPr="002A1CCE" w:rsidRDefault="007A4623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lastRenderedPageBreak/>
        <w:t>INTRODUCTION</w:t>
      </w:r>
    </w:p>
    <w:p w:rsidR="00165856" w:rsidRPr="002A1CCE" w:rsidRDefault="00165856" w:rsidP="008A2512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8A2512" w:rsidRPr="002A1CCE" w:rsidRDefault="008A2512" w:rsidP="008A2512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Project Location</w:t>
      </w:r>
    </w:p>
    <w:p w:rsidR="008A2512" w:rsidRPr="00A0019D" w:rsidRDefault="008A2512" w:rsidP="008A2512">
      <w:pPr>
        <w:spacing w:before="120" w:after="120" w:line="240" w:lineRule="auto"/>
        <w:ind w:left="-54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ab/>
      </w:r>
      <w:r w:rsidRPr="002A1CCE">
        <w:rPr>
          <w:rFonts w:ascii="Times New Roman" w:hAnsi="Times New Roman" w:cs="Times New Roman"/>
          <w:sz w:val="24"/>
          <w:szCs w:val="24"/>
        </w:rPr>
        <w:t>County</w:t>
      </w:r>
      <w:r w:rsidR="00B45FD6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8A2512" w:rsidRPr="00067081" w:rsidRDefault="008A2512" w:rsidP="008A2512">
      <w:pPr>
        <w:spacing w:before="120" w:after="120" w:line="240" w:lineRule="auto"/>
        <w:ind w:left="-547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Municipality</w:t>
      </w:r>
      <w:r w:rsidR="00A0019D">
        <w:rPr>
          <w:rFonts w:ascii="Times New Roman" w:hAnsi="Times New Roman" w:cs="Times New Roman"/>
          <w:sz w:val="24"/>
          <w:szCs w:val="24"/>
        </w:rPr>
        <w:t xml:space="preserve"> 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0019D" w:rsidRPr="000670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 w:rsidRPr="00067081">
        <w:rPr>
          <w:rFonts w:ascii="Times New Roman" w:hAnsi="Times New Roman" w:cs="Times New Roman"/>
          <w:sz w:val="24"/>
          <w:szCs w:val="24"/>
        </w:rPr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8A2512" w:rsidRPr="00A0019D" w:rsidRDefault="008A2512" w:rsidP="008A2512">
      <w:pPr>
        <w:spacing w:before="120" w:after="120" w:line="240" w:lineRule="auto"/>
        <w:ind w:left="-54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State Route/Local Road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0019D" w:rsidRPr="000670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 w:rsidRPr="00067081">
        <w:rPr>
          <w:rFonts w:ascii="Times New Roman" w:hAnsi="Times New Roman" w:cs="Times New Roman"/>
          <w:sz w:val="24"/>
          <w:szCs w:val="24"/>
        </w:rPr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8A2512" w:rsidRPr="00A0019D" w:rsidRDefault="008A2512" w:rsidP="008A2512">
      <w:pPr>
        <w:spacing w:before="120" w:after="120" w:line="240" w:lineRule="auto"/>
        <w:ind w:left="-54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Location Description</w:t>
      </w:r>
      <w:r w:rsidR="00A0019D">
        <w:rPr>
          <w:rFonts w:ascii="Times New Roman" w:hAnsi="Times New Roman" w:cs="Times New Roman"/>
          <w:sz w:val="24"/>
          <w:szCs w:val="24"/>
        </w:rPr>
        <w:t xml:space="preserve"> </w:t>
      </w:r>
      <w:r w:rsidR="00A001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0019D" w:rsidRPr="000670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 w:rsidRPr="00067081">
        <w:rPr>
          <w:rFonts w:ascii="Times New Roman" w:hAnsi="Times New Roman" w:cs="Times New Roman"/>
          <w:sz w:val="24"/>
          <w:szCs w:val="24"/>
        </w:rPr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8A2512" w:rsidRPr="002A1CCE" w:rsidRDefault="008A2512" w:rsidP="008A2512">
      <w:pPr>
        <w:spacing w:before="120" w:after="12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8A2512" w:rsidRPr="002A1CCE" w:rsidRDefault="00165856" w:rsidP="008A2512">
      <w:pPr>
        <w:spacing w:before="120" w:after="12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Bridge Information</w:t>
      </w:r>
    </w:p>
    <w:p w:rsidR="00165856" w:rsidRPr="002A1CCE" w:rsidRDefault="00A0019D" w:rsidP="00A0019D">
      <w:pPr>
        <w:tabs>
          <w:tab w:val="left" w:pos="0"/>
        </w:tabs>
        <w:spacing w:before="120" w:after="12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856" w:rsidRPr="002A1CCE">
        <w:rPr>
          <w:rFonts w:ascii="Times New Roman" w:hAnsi="Times New Roman" w:cs="Times New Roman"/>
          <w:sz w:val="24"/>
          <w:szCs w:val="24"/>
        </w:rPr>
        <w:t>Owner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165856" w:rsidRPr="002A1CCE" w:rsidRDefault="00165856" w:rsidP="008A2512">
      <w:pPr>
        <w:spacing w:before="120" w:after="12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Year Built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165856" w:rsidRPr="002A1CCE" w:rsidRDefault="00165856" w:rsidP="008A2512">
      <w:pPr>
        <w:spacing w:before="120" w:after="12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Bridge Type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165856" w:rsidRPr="002A1CCE" w:rsidRDefault="00165856" w:rsidP="008A2512">
      <w:pPr>
        <w:spacing w:before="120" w:after="12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Bridge Length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165856" w:rsidRPr="002A1CCE" w:rsidRDefault="00165856" w:rsidP="008A2512">
      <w:pPr>
        <w:spacing w:before="120" w:after="12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Number of Spans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165856" w:rsidRPr="002A1CCE" w:rsidRDefault="00165856" w:rsidP="008A2512">
      <w:pPr>
        <w:spacing w:before="120" w:after="12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Length of Main Span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165856" w:rsidRPr="002A1CCE" w:rsidRDefault="00165856" w:rsidP="00165856">
      <w:pPr>
        <w:spacing w:before="120" w:after="12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Deck Width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165856" w:rsidRPr="002A1CCE" w:rsidRDefault="00165856" w:rsidP="00165856">
      <w:pPr>
        <w:spacing w:before="120" w:after="12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Additional Information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8A2512" w:rsidRPr="002A1CCE" w:rsidRDefault="008A2512" w:rsidP="008A2512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165856" w:rsidRPr="00067081" w:rsidRDefault="008A2512" w:rsidP="00067081">
      <w:pPr>
        <w:pStyle w:val="ListParagraph"/>
        <w:ind w:left="-180"/>
        <w:rPr>
          <w:rFonts w:ascii="Times New Roman" w:hAnsi="Times New Roman" w:cs="Times New Roman"/>
          <w:sz w:val="24"/>
          <w:szCs w:val="24"/>
          <w:u w:val="single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Historic Significance</w:t>
      </w:r>
      <w:r w:rsidR="00067081">
        <w:rPr>
          <w:rFonts w:ascii="Times New Roman" w:hAnsi="Times New Roman" w:cs="Times New Roman"/>
          <w:b/>
          <w:sz w:val="24"/>
          <w:szCs w:val="24"/>
        </w:rPr>
        <w:tab/>
      </w:r>
      <w:r w:rsidR="00067081">
        <w:rPr>
          <w:rFonts w:ascii="Times New Roman" w:hAnsi="Times New Roman" w:cs="Times New Roman"/>
          <w:b/>
          <w:sz w:val="24"/>
          <w:szCs w:val="24"/>
        </w:rPr>
        <w:tab/>
      </w:r>
    </w:p>
    <w:p w:rsidR="00165856" w:rsidRDefault="00165856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BD5E1E" w:rsidRPr="00BD5E1E" w:rsidRDefault="00BD5E1E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Priority 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BD5E1E" w:rsidRPr="00BD5E1E" w:rsidRDefault="00BD5E1E" w:rsidP="00BD5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NHRP Criterion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254FD8">
        <w:rPr>
          <w:rFonts w:ascii="Times New Roman" w:hAnsi="Times New Roman" w:cs="Times New Roman"/>
          <w:sz w:val="24"/>
          <w:szCs w:val="24"/>
        </w:rPr>
        <w:t xml:space="preserve"> due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statusText w:type="autoText" w:val="Accent Bar 1"/>
            <w:textInput/>
          </w:ffData>
        </w:fldChar>
      </w:r>
      <w:bookmarkStart w:id="15" w:name="Text3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165856" w:rsidRPr="00BD5E1E" w:rsidRDefault="00BD5E1E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5856" w:rsidRPr="002A1CCE" w:rsidRDefault="00165856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165856" w:rsidRPr="002A1CCE" w:rsidRDefault="00165856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165856" w:rsidRPr="002A1CCE" w:rsidRDefault="00165856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165856" w:rsidRPr="002A1CCE" w:rsidRDefault="00165856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165856" w:rsidRPr="002A1CCE" w:rsidRDefault="00165856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165856" w:rsidRDefault="00165856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067081" w:rsidRDefault="00067081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067081" w:rsidRDefault="00067081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067081" w:rsidRDefault="00067081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067081" w:rsidRDefault="00067081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067081" w:rsidRPr="002A1CCE" w:rsidRDefault="00067081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lastRenderedPageBreak/>
        <w:t>PROJECT LOCATION MAP</w:t>
      </w: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A2283D">
      <w:pPr>
        <w:ind w:right="-360"/>
        <w:rPr>
          <w:rFonts w:ascii="Times New Roman" w:hAnsi="Times New Roman" w:cs="Times New Roman"/>
          <w:sz w:val="28"/>
          <w:szCs w:val="24"/>
          <w:u w:val="single"/>
        </w:rPr>
      </w:pPr>
    </w:p>
    <w:p w:rsidR="001C4026" w:rsidRPr="00A2283D" w:rsidRDefault="001C4026" w:rsidP="00A2283D">
      <w:pPr>
        <w:ind w:right="-360"/>
        <w:rPr>
          <w:rFonts w:ascii="Times New Roman" w:hAnsi="Times New Roman" w:cs="Times New Roman"/>
          <w:sz w:val="28"/>
          <w:szCs w:val="24"/>
          <w:u w:val="single"/>
        </w:rPr>
      </w:pPr>
    </w:p>
    <w:p w:rsidR="00013579" w:rsidRPr="002A1CCE" w:rsidRDefault="002D4C6C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lastRenderedPageBreak/>
        <w:t>ROADWAY AND SITE INFORMATION</w:t>
      </w:r>
    </w:p>
    <w:p w:rsidR="005F7484" w:rsidRPr="002A1CCE" w:rsidRDefault="005F7484" w:rsidP="00013579">
      <w:pPr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013579" w:rsidRPr="002A1CCE" w:rsidRDefault="00013579" w:rsidP="00013579">
      <w:pPr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Type of Service</w:t>
      </w:r>
    </w:p>
    <w:p w:rsidR="00013579" w:rsidRPr="002A1CCE" w:rsidRDefault="00013579" w:rsidP="00013579">
      <w:pPr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65856" w:rsidRPr="002A1CCE" w:rsidRDefault="00165856" w:rsidP="00165856">
      <w:pPr>
        <w:spacing w:before="120" w:after="120" w:line="240" w:lineRule="auto"/>
        <w:ind w:left="-274" w:firstLine="27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Number of Lanes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165856" w:rsidRPr="002A1CCE" w:rsidRDefault="00165856" w:rsidP="00165856">
      <w:pPr>
        <w:spacing w:before="120" w:after="120" w:line="240" w:lineRule="auto"/>
        <w:ind w:left="-274" w:firstLine="27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Approach Width(s)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165856" w:rsidRPr="002A1CCE" w:rsidRDefault="00165856" w:rsidP="00165856">
      <w:pPr>
        <w:spacing w:before="120" w:after="120" w:line="240" w:lineRule="auto"/>
        <w:ind w:left="-274" w:firstLine="27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Vertical Clearance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165856" w:rsidRPr="002A1CCE" w:rsidRDefault="00165856" w:rsidP="00165856">
      <w:pPr>
        <w:spacing w:before="120" w:after="120" w:line="240" w:lineRule="auto"/>
        <w:ind w:left="-274" w:firstLine="27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Horizontal Clearance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165856" w:rsidRPr="002A1CCE" w:rsidRDefault="00165856" w:rsidP="00165856">
      <w:pPr>
        <w:spacing w:before="120" w:after="120" w:line="240" w:lineRule="auto"/>
        <w:ind w:left="-274" w:firstLine="27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Traffic Data</w:t>
      </w:r>
    </w:p>
    <w:p w:rsidR="00165856" w:rsidRPr="002A1CCE" w:rsidRDefault="00165856" w:rsidP="00165856">
      <w:pPr>
        <w:spacing w:before="120" w:after="120" w:line="240" w:lineRule="auto"/>
        <w:ind w:left="-274" w:firstLine="63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ADT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165856" w:rsidRPr="002A1CCE" w:rsidRDefault="00165856" w:rsidP="00165856">
      <w:pPr>
        <w:spacing w:before="120" w:after="120" w:line="240" w:lineRule="auto"/>
        <w:ind w:left="-274" w:firstLine="63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Year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165856" w:rsidRPr="002A1CCE" w:rsidRDefault="00165856" w:rsidP="00165856">
      <w:pPr>
        <w:spacing w:before="120" w:after="120" w:line="240" w:lineRule="auto"/>
        <w:ind w:left="-274" w:firstLine="63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Truck %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013579" w:rsidRPr="002A1CCE" w:rsidRDefault="00562513" w:rsidP="001658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Shoulder Width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165856" w:rsidRPr="002A1CCE" w:rsidRDefault="00165856" w:rsidP="001658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Functional Classification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013579" w:rsidRPr="002A1CCE" w:rsidRDefault="00013579" w:rsidP="00165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579" w:rsidRPr="002A1CCE" w:rsidRDefault="00013579" w:rsidP="00013579">
      <w:pPr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Crash History</w:t>
      </w:r>
    </w:p>
    <w:p w:rsidR="00013579" w:rsidRPr="002A1CCE" w:rsidRDefault="00013579" w:rsidP="00013579">
      <w:pPr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013579" w:rsidRPr="002A1CCE" w:rsidRDefault="00013579" w:rsidP="00013579">
      <w:pPr>
        <w:spacing w:after="0" w:line="240" w:lineRule="auto"/>
        <w:ind w:left="-274"/>
        <w:rPr>
          <w:rFonts w:ascii="Times New Roman" w:hAnsi="Times New Roman" w:cs="Times New Roman"/>
          <w:sz w:val="24"/>
          <w:szCs w:val="24"/>
        </w:rPr>
      </w:pPr>
    </w:p>
    <w:p w:rsidR="00165856" w:rsidRPr="002A1CCE" w:rsidRDefault="00165856" w:rsidP="00013579">
      <w:pPr>
        <w:spacing w:after="0" w:line="240" w:lineRule="auto"/>
        <w:ind w:left="-274"/>
        <w:rPr>
          <w:rFonts w:ascii="Times New Roman" w:hAnsi="Times New Roman" w:cs="Times New Roman"/>
          <w:sz w:val="24"/>
          <w:szCs w:val="24"/>
        </w:rPr>
      </w:pPr>
    </w:p>
    <w:p w:rsidR="00013579" w:rsidRPr="002A1CCE" w:rsidRDefault="00013579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Safety Features or Deficiencies</w:t>
      </w:r>
    </w:p>
    <w:p w:rsidR="00013579" w:rsidRPr="002A1CCE" w:rsidRDefault="00013579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65856" w:rsidRPr="002A1CCE" w:rsidRDefault="00165856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65856" w:rsidRPr="002A1CCE" w:rsidRDefault="00165856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013579" w:rsidRPr="002A1CCE" w:rsidRDefault="00013579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Bypass Proximity</w:t>
      </w:r>
    </w:p>
    <w:p w:rsidR="00013579" w:rsidRPr="002A1CCE" w:rsidRDefault="00013579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65856" w:rsidRPr="002A1CCE" w:rsidRDefault="00165856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65856" w:rsidRPr="002A1CCE" w:rsidRDefault="00165856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013579" w:rsidRPr="002A1CCE" w:rsidRDefault="00013579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Summary of Performance and Any Geometric or Hydraulic Deficiencies</w:t>
      </w:r>
    </w:p>
    <w:p w:rsidR="00013579" w:rsidRPr="002A1CCE" w:rsidRDefault="00013579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65856" w:rsidRPr="002A1CCE" w:rsidRDefault="00165856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65856" w:rsidRPr="002A1CCE" w:rsidRDefault="00165856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776C4" w:rsidRDefault="00013579" w:rsidP="001776C4">
      <w:pPr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Land Use and Any Anticipated Changes</w:t>
      </w:r>
    </w:p>
    <w:p w:rsidR="00A2283D" w:rsidRDefault="00A2283D" w:rsidP="001776C4">
      <w:pPr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013579" w:rsidRPr="00DF283B" w:rsidRDefault="00013579" w:rsidP="00305420">
      <w:pPr>
        <w:shd w:val="clear" w:color="auto" w:fill="E6E4CC" w:themeFill="accent5" w:themeFillTint="66"/>
        <w:spacing w:after="0" w:line="240" w:lineRule="auto"/>
        <w:ind w:left="-274"/>
        <w:rPr>
          <w:rFonts w:ascii="Times New Roman" w:hAnsi="Times New Roman" w:cs="Times New Roman"/>
          <w:b/>
          <w:sz w:val="20"/>
          <w:szCs w:val="24"/>
        </w:rPr>
      </w:pPr>
      <w:r w:rsidRPr="00DF283B">
        <w:rPr>
          <w:rFonts w:ascii="Times New Roman" w:hAnsi="Times New Roman" w:cs="Times New Roman"/>
          <w:sz w:val="20"/>
          <w:szCs w:val="24"/>
        </w:rPr>
        <w:t>Identification of Othe</w:t>
      </w:r>
      <w:r w:rsidR="001776C4" w:rsidRPr="00DF283B">
        <w:rPr>
          <w:rFonts w:ascii="Times New Roman" w:hAnsi="Times New Roman" w:cs="Times New Roman"/>
          <w:sz w:val="20"/>
          <w:szCs w:val="24"/>
        </w:rPr>
        <w:t>r Resou</w:t>
      </w:r>
      <w:r w:rsidR="00305420" w:rsidRPr="00DF283B">
        <w:rPr>
          <w:rFonts w:ascii="Times New Roman" w:hAnsi="Times New Roman" w:cs="Times New Roman"/>
          <w:sz w:val="20"/>
          <w:szCs w:val="24"/>
        </w:rPr>
        <w:t>rces in the Project Area or APE</w:t>
      </w:r>
    </w:p>
    <w:p w:rsidR="00CA6AE0" w:rsidRDefault="00CA6AE0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76C4" w:rsidRDefault="001776C4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76C4" w:rsidRDefault="001776C4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Pr="002A1CCE" w:rsidRDefault="00254FD8" w:rsidP="00254FD8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Pr="002A1CCE" w:rsidRDefault="00254FD8" w:rsidP="00254FD8">
      <w:pPr>
        <w:spacing w:after="0" w:line="240" w:lineRule="auto"/>
        <w:ind w:left="-547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lastRenderedPageBreak/>
        <w:t>CONDITION AND LOAD SUFFICIENCY INFORMATION</w:t>
      </w:r>
    </w:p>
    <w:p w:rsidR="00254FD8" w:rsidRPr="002A1CCE" w:rsidRDefault="00254FD8" w:rsidP="00254FD8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254FD8" w:rsidRPr="002A1CCE" w:rsidRDefault="00254FD8" w:rsidP="00254FD8">
      <w:pPr>
        <w:spacing w:before="120" w:after="12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254FD8" w:rsidRPr="00942AD8" w:rsidRDefault="00254FD8" w:rsidP="00254FD8">
      <w:pPr>
        <w:spacing w:before="120" w:after="120" w:line="240" w:lineRule="auto"/>
        <w:ind w:left="-54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</w:r>
      <w:r w:rsidRPr="00942AD8">
        <w:rPr>
          <w:rFonts w:ascii="Times New Roman" w:hAnsi="Times New Roman" w:cs="Times New Roman"/>
          <w:b/>
          <w:sz w:val="24"/>
          <w:szCs w:val="24"/>
        </w:rPr>
        <w:t>BMS Condition Code Ratings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4FD8" w:rsidRPr="002A1CCE" w:rsidRDefault="00254FD8" w:rsidP="00254FD8">
      <w:pPr>
        <w:spacing w:before="120" w:after="12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254FD8" w:rsidRPr="00942AD8" w:rsidRDefault="00254FD8" w:rsidP="00254FD8">
      <w:pPr>
        <w:spacing w:before="120" w:after="120" w:line="240" w:lineRule="auto"/>
        <w:ind w:left="-54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</w:r>
      <w:r w:rsidRPr="00942AD8">
        <w:rPr>
          <w:rFonts w:ascii="Times New Roman" w:hAnsi="Times New Roman" w:cs="Times New Roman"/>
          <w:b/>
          <w:sz w:val="24"/>
          <w:szCs w:val="24"/>
        </w:rPr>
        <w:t>Load Rating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5"/>
    </w:p>
    <w:p w:rsidR="00254FD8" w:rsidRDefault="00254FD8" w:rsidP="00254FD8">
      <w:pPr>
        <w:spacing w:before="120" w:after="120" w:line="240" w:lineRule="auto"/>
        <w:ind w:left="-547" w:firstLine="547"/>
        <w:rPr>
          <w:rFonts w:ascii="Times New Roman" w:hAnsi="Times New Roman" w:cs="Times New Roman"/>
          <w:b/>
          <w:sz w:val="24"/>
          <w:szCs w:val="24"/>
        </w:rPr>
      </w:pPr>
    </w:p>
    <w:p w:rsidR="00254FD8" w:rsidRPr="00942AD8" w:rsidRDefault="00254FD8" w:rsidP="00254FD8">
      <w:pPr>
        <w:spacing w:before="120" w:after="120" w:line="240" w:lineRule="auto"/>
        <w:ind w:left="-547" w:firstLine="547"/>
        <w:rPr>
          <w:rFonts w:ascii="Times New Roman" w:hAnsi="Times New Roman" w:cs="Times New Roman"/>
          <w:b/>
          <w:sz w:val="24"/>
          <w:szCs w:val="24"/>
        </w:rPr>
      </w:pPr>
      <w:r w:rsidRPr="00942AD8">
        <w:rPr>
          <w:rFonts w:ascii="Times New Roman" w:hAnsi="Times New Roman" w:cs="Times New Roman"/>
          <w:b/>
          <w:sz w:val="24"/>
          <w:szCs w:val="24"/>
        </w:rPr>
        <w:t>Load Posting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6"/>
    </w:p>
    <w:p w:rsidR="00254FD8" w:rsidRPr="002A1CCE" w:rsidRDefault="00254FD8" w:rsidP="00254FD8">
      <w:pPr>
        <w:spacing w:before="120" w:after="12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254FD8" w:rsidRDefault="00254FD8" w:rsidP="00DF283B">
      <w:pPr>
        <w:spacing w:after="0" w:line="240" w:lineRule="auto"/>
        <w:ind w:left="-54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</w:r>
      <w:r w:rsidRPr="00942AD8">
        <w:rPr>
          <w:rFonts w:ascii="Times New Roman" w:hAnsi="Times New Roman" w:cs="Times New Roman"/>
          <w:b/>
          <w:sz w:val="24"/>
          <w:szCs w:val="24"/>
        </w:rPr>
        <w:t>Summary of Structural Deficiencies</w:t>
      </w:r>
    </w:p>
    <w:p w:rsidR="00A2283D" w:rsidRPr="00942AD8" w:rsidRDefault="00A2283D" w:rsidP="00DF283B">
      <w:pPr>
        <w:spacing w:after="0" w:line="240" w:lineRule="auto"/>
        <w:ind w:left="-547"/>
        <w:rPr>
          <w:rFonts w:ascii="Times New Roman" w:hAnsi="Times New Roman" w:cs="Times New Roman"/>
          <w:b/>
          <w:sz w:val="24"/>
          <w:szCs w:val="24"/>
        </w:rPr>
      </w:pPr>
    </w:p>
    <w:p w:rsidR="00254FD8" w:rsidRPr="002A1CCE" w:rsidRDefault="00254FD8" w:rsidP="00DF283B">
      <w:pPr>
        <w:shd w:val="clear" w:color="auto" w:fill="E6E4CC" w:themeFill="accent5" w:themeFillTint="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B">
        <w:rPr>
          <w:rFonts w:ascii="Times New Roman" w:hAnsi="Times New Roman" w:cs="Times New Roman"/>
          <w:sz w:val="20"/>
          <w:szCs w:val="24"/>
          <w:shd w:val="clear" w:color="auto" w:fill="E6E4CC" w:themeFill="accent5" w:themeFillTint="66"/>
        </w:rPr>
        <w:t>Clearly, yet concisely, describe the deficiencies of the str</w:t>
      </w:r>
      <w:r w:rsidR="00305420" w:rsidRPr="00DF283B">
        <w:rPr>
          <w:rFonts w:ascii="Times New Roman" w:hAnsi="Times New Roman" w:cs="Times New Roman"/>
          <w:sz w:val="20"/>
          <w:szCs w:val="24"/>
          <w:shd w:val="clear" w:color="auto" w:fill="E6E4CC" w:themeFill="accent5" w:themeFillTint="66"/>
        </w:rPr>
        <w:t>ucture</w:t>
      </w:r>
    </w:p>
    <w:p w:rsidR="00DF283B" w:rsidRDefault="00DF283B" w:rsidP="00DF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D8" w:rsidRPr="002A1CCE" w:rsidRDefault="00254FD8" w:rsidP="00DF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76C4" w:rsidRDefault="001776C4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283B" w:rsidRDefault="00DF283B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P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lastRenderedPageBreak/>
        <w:t>PROJECT DETOUR MAP</w:t>
      </w: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P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6AE0" w:rsidRDefault="00CA6AE0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5F7484" w:rsidRPr="002A1CCE" w:rsidRDefault="0002732E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lastRenderedPageBreak/>
        <w:t xml:space="preserve">PROJECT </w:t>
      </w:r>
      <w:r w:rsidR="00C95C46" w:rsidRPr="002A1CCE">
        <w:rPr>
          <w:rFonts w:ascii="Times New Roman" w:hAnsi="Times New Roman" w:cs="Times New Roman"/>
          <w:sz w:val="28"/>
          <w:szCs w:val="24"/>
          <w:u w:val="single"/>
        </w:rPr>
        <w:t>PURPOSE AND NEED</w:t>
      </w:r>
    </w:p>
    <w:p w:rsidR="005F7484" w:rsidRPr="002A1CCE" w:rsidRDefault="00274AEC" w:rsidP="005F7484">
      <w:pPr>
        <w:spacing w:before="120" w:after="120" w:line="240" w:lineRule="auto"/>
        <w:ind w:left="-187"/>
        <w:rPr>
          <w:rFonts w:ascii="Times New Roman" w:hAnsi="Times New Roman" w:cs="Times New Roman"/>
          <w:b/>
          <w:sz w:val="24"/>
          <w:szCs w:val="24"/>
        </w:rPr>
      </w:pPr>
      <w:r w:rsidRPr="00274AEC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256540</wp:posOffset>
                </wp:positionV>
                <wp:extent cx="6918960" cy="274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EC" w:rsidRPr="002D3B94" w:rsidRDefault="00305420" w:rsidP="00274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D3B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Purpose s</w:t>
                            </w:r>
                            <w:r w:rsidR="00274AEC" w:rsidRPr="002D3B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tatement and bulleted list of Need(s) only. </w:t>
                            </w:r>
                            <w:r w:rsidRPr="002D3B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The f</w:t>
                            </w:r>
                            <w:r w:rsidR="00274AEC" w:rsidRPr="002D3B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ull Purpose and Need document </w:t>
                            </w:r>
                            <w:r w:rsidRPr="002D3B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can be saved </w:t>
                            </w:r>
                            <w:r w:rsidR="00274AEC" w:rsidRPr="002D3B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 Appendices.</w:t>
                            </w:r>
                          </w:p>
                          <w:p w:rsidR="00274AEC" w:rsidRDefault="00274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20.2pt;width:544.8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" fillcolor="#dfe4da [671]" stroked="f">
                <v:textbox>
                  <w:txbxContent>
                    <w:p w:rsidR="00274AEC" w:rsidRPr="002D3B94" w:rsidRDefault="00305420" w:rsidP="00274AE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D3B94">
                        <w:rPr>
                          <w:rFonts w:ascii="Times New Roman" w:hAnsi="Times New Roman" w:cs="Times New Roman"/>
                          <w:sz w:val="20"/>
                        </w:rPr>
                        <w:t>Purpose s</w:t>
                      </w:r>
                      <w:r w:rsidR="00274AEC" w:rsidRPr="002D3B94">
                        <w:rPr>
                          <w:rFonts w:ascii="Times New Roman" w:hAnsi="Times New Roman" w:cs="Times New Roman"/>
                          <w:sz w:val="20"/>
                        </w:rPr>
                        <w:t xml:space="preserve">tatement and bulleted list of Need(s) only. </w:t>
                      </w:r>
                      <w:r w:rsidRPr="002D3B94">
                        <w:rPr>
                          <w:rFonts w:ascii="Times New Roman" w:hAnsi="Times New Roman" w:cs="Times New Roman"/>
                          <w:sz w:val="20"/>
                        </w:rPr>
                        <w:t>The f</w:t>
                      </w:r>
                      <w:r w:rsidR="00274AEC" w:rsidRPr="002D3B94">
                        <w:rPr>
                          <w:rFonts w:ascii="Times New Roman" w:hAnsi="Times New Roman" w:cs="Times New Roman"/>
                          <w:sz w:val="20"/>
                        </w:rPr>
                        <w:t xml:space="preserve">ull Purpose and Need document </w:t>
                      </w:r>
                      <w:r w:rsidRPr="002D3B94">
                        <w:rPr>
                          <w:rFonts w:ascii="Times New Roman" w:hAnsi="Times New Roman" w:cs="Times New Roman"/>
                          <w:sz w:val="20"/>
                        </w:rPr>
                        <w:t xml:space="preserve">can be saved </w:t>
                      </w:r>
                      <w:r w:rsidR="00274AEC" w:rsidRPr="002D3B94">
                        <w:rPr>
                          <w:rFonts w:ascii="Times New Roman" w:hAnsi="Times New Roman" w:cs="Times New Roman"/>
                          <w:sz w:val="20"/>
                        </w:rPr>
                        <w:t>in Appendices.</w:t>
                      </w:r>
                    </w:p>
                    <w:p w:rsidR="00274AEC" w:rsidRDefault="00274AEC"/>
                  </w:txbxContent>
                </v:textbox>
                <w10:wrap type="square"/>
              </v:shape>
            </w:pict>
          </mc:Fallback>
        </mc:AlternateContent>
      </w:r>
    </w:p>
    <w:p w:rsidR="000B5A9C" w:rsidRDefault="000B5A9C" w:rsidP="00274AE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AEC" w:rsidRDefault="00274AEC" w:rsidP="000B5A9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484" w:rsidRPr="002A1CCE" w:rsidRDefault="005F7484" w:rsidP="005F7484">
      <w:pPr>
        <w:spacing w:before="120" w:after="120" w:line="240" w:lineRule="auto"/>
        <w:ind w:left="-18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Purpose</w:t>
      </w:r>
      <w:r w:rsidR="008C35E7">
        <w:rPr>
          <w:rFonts w:ascii="Times New Roman" w:hAnsi="Times New Roman" w:cs="Times New Roman"/>
          <w:b/>
          <w:sz w:val="24"/>
          <w:szCs w:val="24"/>
        </w:rPr>
        <w:tab/>
      </w:r>
      <w:r w:rsidR="008C35E7">
        <w:rPr>
          <w:rFonts w:ascii="Times New Roman" w:hAnsi="Times New Roman" w:cs="Times New Roman"/>
          <w:b/>
          <w:sz w:val="24"/>
          <w:szCs w:val="24"/>
        </w:rPr>
        <w:tab/>
      </w:r>
      <w:r w:rsidR="008C35E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8C35E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8C35E7">
        <w:rPr>
          <w:rFonts w:ascii="Times New Roman" w:hAnsi="Times New Roman" w:cs="Times New Roman"/>
          <w:b/>
          <w:sz w:val="24"/>
          <w:szCs w:val="24"/>
        </w:rPr>
      </w:r>
      <w:r w:rsidR="008C35E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8"/>
    </w:p>
    <w:p w:rsidR="005F7484" w:rsidRPr="002A1CCE" w:rsidRDefault="005F7484" w:rsidP="005F7484">
      <w:pPr>
        <w:spacing w:before="120" w:after="120" w:line="240" w:lineRule="auto"/>
        <w:ind w:left="-187"/>
        <w:rPr>
          <w:rFonts w:ascii="Times New Roman" w:hAnsi="Times New Roman" w:cs="Times New Roman"/>
          <w:b/>
          <w:sz w:val="24"/>
          <w:szCs w:val="24"/>
        </w:rPr>
      </w:pPr>
    </w:p>
    <w:p w:rsidR="005F7484" w:rsidRPr="002A1CCE" w:rsidRDefault="005F7484" w:rsidP="005F7484">
      <w:pPr>
        <w:spacing w:before="120" w:after="120" w:line="240" w:lineRule="auto"/>
        <w:ind w:left="-18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Need</w:t>
      </w:r>
      <w:r w:rsidR="008C35E7">
        <w:rPr>
          <w:rFonts w:ascii="Times New Roman" w:hAnsi="Times New Roman" w:cs="Times New Roman"/>
          <w:b/>
          <w:sz w:val="24"/>
          <w:szCs w:val="24"/>
        </w:rPr>
        <w:tab/>
      </w:r>
      <w:r w:rsidR="008C35E7">
        <w:rPr>
          <w:rFonts w:ascii="Times New Roman" w:hAnsi="Times New Roman" w:cs="Times New Roman"/>
          <w:b/>
          <w:sz w:val="24"/>
          <w:szCs w:val="24"/>
        </w:rPr>
        <w:tab/>
      </w:r>
      <w:r w:rsidR="008C35E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8C35E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8C35E7">
        <w:rPr>
          <w:rFonts w:ascii="Times New Roman" w:hAnsi="Times New Roman" w:cs="Times New Roman"/>
          <w:b/>
          <w:sz w:val="24"/>
          <w:szCs w:val="24"/>
        </w:rPr>
      </w:r>
      <w:r w:rsidR="008C35E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9"/>
    </w:p>
    <w:p w:rsidR="005F7484" w:rsidRPr="002A1CCE" w:rsidRDefault="005F7484" w:rsidP="008C5EA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275451" w:rsidRPr="002A1CCE" w:rsidRDefault="00275451" w:rsidP="008C5EA8">
      <w:pPr>
        <w:rPr>
          <w:rFonts w:ascii="Times New Roman" w:hAnsi="Times New Roman" w:cs="Times New Roman"/>
          <w:sz w:val="24"/>
          <w:szCs w:val="24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02732E" w:rsidRPr="002A1CCE" w:rsidRDefault="00274AEC" w:rsidP="00274AEC">
      <w:pPr>
        <w:ind w:right="-360"/>
        <w:jc w:val="center"/>
        <w:rPr>
          <w:rFonts w:ascii="Times New Roman" w:hAnsi="Times New Roman" w:cs="Times New Roman"/>
          <w:sz w:val="28"/>
          <w:szCs w:val="24"/>
        </w:rPr>
      </w:pPr>
      <w:r w:rsidRPr="004B184D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457200" distR="114300" simplePos="0" relativeHeight="251659264" behindDoc="0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1203960</wp:posOffset>
                </wp:positionV>
                <wp:extent cx="7063740" cy="762000"/>
                <wp:effectExtent l="0" t="0" r="381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12700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84D" w:rsidRPr="002D3B94" w:rsidRDefault="004B184D" w:rsidP="00274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9533D" w:themeColor="text2" w:themeShade="BF"/>
                                <w:sz w:val="20"/>
                              </w:rPr>
                            </w:pPr>
                            <w:r w:rsidRPr="002D3B94">
                              <w:rPr>
                                <w:rFonts w:ascii="Times New Roman" w:hAnsi="Times New Roman" w:cs="Times New Roman"/>
                                <w:color w:val="49533D" w:themeColor="text2" w:themeShade="BF"/>
                                <w:sz w:val="20"/>
                              </w:rPr>
                              <w:t>Thi</w:t>
                            </w:r>
                            <w:r w:rsidR="00274AEC" w:rsidRPr="002D3B94">
                              <w:rPr>
                                <w:rFonts w:ascii="Times New Roman" w:hAnsi="Times New Roman" w:cs="Times New Roman"/>
                                <w:color w:val="49533D" w:themeColor="text2" w:themeShade="BF"/>
                                <w:sz w:val="20"/>
                              </w:rPr>
                              <w:t>s should focus on whether</w:t>
                            </w:r>
                            <w:r w:rsidRPr="002D3B94">
                              <w:rPr>
                                <w:rFonts w:ascii="Times New Roman" w:hAnsi="Times New Roman" w:cs="Times New Roman"/>
                                <w:color w:val="49533D" w:themeColor="text2" w:themeShade="BF"/>
                                <w:sz w:val="20"/>
                              </w:rPr>
                              <w:t xml:space="preserve"> the bridge can be rehabilitated to meet the Purpose and Needs while also meeting Secretary of the Interior standards. Do not discuss other alternatives in this report</w:t>
                            </w:r>
                            <w:r w:rsidR="005C16F4" w:rsidRPr="002D3B94">
                              <w:rPr>
                                <w:rFonts w:ascii="Times New Roman" w:hAnsi="Times New Roman" w:cs="Times New Roman"/>
                                <w:color w:val="49533D" w:themeColor="text2" w:themeShade="BF"/>
                                <w:sz w:val="20"/>
                              </w:rPr>
                              <w:t>.  That will be discussed as part of</w:t>
                            </w:r>
                            <w:r w:rsidRPr="002D3B94">
                              <w:rPr>
                                <w:rFonts w:ascii="Times New Roman" w:hAnsi="Times New Roman" w:cs="Times New Roman"/>
                                <w:color w:val="49533D" w:themeColor="text2" w:themeShade="BF"/>
                                <w:sz w:val="20"/>
                              </w:rPr>
                              <w:t xml:space="preserve"> Section 4(f).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7" style="position:absolute;left:0;text-align:left;margin-left:25.2pt;margin-top:94.8pt;width:556.2pt;height:60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" o:allowincell="f" fillcolor="#dfe4da [671]" stroked="f" strokeweight="1pt">
                <v:fill opacity="32896f"/>
                <v:textbox inset="14.4pt,14.4pt,14.4pt,14.4pt">
                  <w:txbxContent>
                    <w:p w:rsidR="004B184D" w:rsidRPr="002D3B94" w:rsidRDefault="004B184D" w:rsidP="00274AEC">
                      <w:pPr>
                        <w:jc w:val="center"/>
                        <w:rPr>
                          <w:rFonts w:ascii="Times New Roman" w:hAnsi="Times New Roman" w:cs="Times New Roman"/>
                          <w:color w:val="49533D" w:themeColor="text2" w:themeShade="BF"/>
                          <w:sz w:val="20"/>
                        </w:rPr>
                      </w:pPr>
                      <w:r w:rsidRPr="002D3B94">
                        <w:rPr>
                          <w:rFonts w:ascii="Times New Roman" w:hAnsi="Times New Roman" w:cs="Times New Roman"/>
                          <w:color w:val="49533D" w:themeColor="text2" w:themeShade="BF"/>
                          <w:sz w:val="20"/>
                        </w:rPr>
                        <w:t>Thi</w:t>
                      </w:r>
                      <w:r w:rsidR="00274AEC" w:rsidRPr="002D3B94">
                        <w:rPr>
                          <w:rFonts w:ascii="Times New Roman" w:hAnsi="Times New Roman" w:cs="Times New Roman"/>
                          <w:color w:val="49533D" w:themeColor="text2" w:themeShade="BF"/>
                          <w:sz w:val="20"/>
                        </w:rPr>
                        <w:t>s should focus on whether</w:t>
                      </w:r>
                      <w:r w:rsidRPr="002D3B94">
                        <w:rPr>
                          <w:rFonts w:ascii="Times New Roman" w:hAnsi="Times New Roman" w:cs="Times New Roman"/>
                          <w:color w:val="49533D" w:themeColor="text2" w:themeShade="BF"/>
                          <w:sz w:val="20"/>
                        </w:rPr>
                        <w:t xml:space="preserve"> the bridge can be rehabilitated to meet the Purpose and Needs while also meeting Secretary of the Interior standards. Do not discuss other alternatives in this report</w:t>
                      </w:r>
                      <w:r w:rsidR="005C16F4" w:rsidRPr="002D3B94">
                        <w:rPr>
                          <w:rFonts w:ascii="Times New Roman" w:hAnsi="Times New Roman" w:cs="Times New Roman"/>
                          <w:color w:val="49533D" w:themeColor="text2" w:themeShade="BF"/>
                          <w:sz w:val="20"/>
                        </w:rPr>
                        <w:t>.  That will be discussed as part of</w:t>
                      </w:r>
                      <w:r w:rsidRPr="002D3B94">
                        <w:rPr>
                          <w:rFonts w:ascii="Times New Roman" w:hAnsi="Times New Roman" w:cs="Times New Roman"/>
                          <w:color w:val="49533D" w:themeColor="text2" w:themeShade="BF"/>
                          <w:sz w:val="20"/>
                        </w:rPr>
                        <w:t xml:space="preserve"> Section 4(f).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2732E" w:rsidRPr="002A1CCE">
        <w:rPr>
          <w:rFonts w:ascii="Times New Roman" w:hAnsi="Times New Roman" w:cs="Times New Roman"/>
          <w:sz w:val="28"/>
          <w:szCs w:val="24"/>
          <w:u w:val="single"/>
        </w:rPr>
        <w:t>REHABILITATION ANALYSIS</w:t>
      </w:r>
    </w:p>
    <w:p w:rsidR="004B184D" w:rsidRPr="004B184D" w:rsidRDefault="004B184D" w:rsidP="004B184D">
      <w:pPr>
        <w:ind w:left="-540"/>
        <w:rPr>
          <w:rFonts w:ascii="Times New Roman" w:hAnsi="Times New Roman" w:cs="Times New Roman"/>
          <w:sz w:val="22"/>
          <w:szCs w:val="24"/>
        </w:rPr>
      </w:pPr>
    </w:p>
    <w:p w:rsidR="0002732E" w:rsidRPr="002A1CCE" w:rsidRDefault="0002732E" w:rsidP="00C95C46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02732E" w:rsidRPr="002A1CCE" w:rsidRDefault="0002732E" w:rsidP="00C95C46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275451" w:rsidRPr="002A1CCE" w:rsidRDefault="00275451" w:rsidP="00C95C46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274AE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lastRenderedPageBreak/>
        <w:t>CONCLUSION</w:t>
      </w:r>
    </w:p>
    <w:p w:rsidR="00BF7A52" w:rsidRDefault="00BF7A52" w:rsidP="00A41CF7">
      <w:pPr>
        <w:ind w:left="-540" w:right="-360"/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TableGrid"/>
        <w:tblpPr w:leftFromText="180" w:rightFromText="180" w:vertAnchor="text" w:tblpX="-840" w:tblpY="1"/>
        <w:tblOverlap w:val="never"/>
        <w:tblW w:w="110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170"/>
        <w:gridCol w:w="1350"/>
        <w:gridCol w:w="1350"/>
        <w:gridCol w:w="5040"/>
      </w:tblGrid>
      <w:tr w:rsidR="00CC7199" w:rsidTr="006F3053">
        <w:trPr>
          <w:trHeight w:val="874"/>
        </w:trPr>
        <w:tc>
          <w:tcPr>
            <w:tcW w:w="2145" w:type="dxa"/>
            <w:shd w:val="clear" w:color="auto" w:fill="CCDDEA" w:themeFill="background2"/>
            <w:vAlign w:val="center"/>
          </w:tcPr>
          <w:p w:rsidR="00CC7199" w:rsidRPr="00BD2636" w:rsidRDefault="00CC7199" w:rsidP="00A3534F">
            <w:pPr>
              <w:ind w:left="-120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Rehab</w:t>
            </w:r>
            <w:r w:rsidR="00A3534F">
              <w:rPr>
                <w:rFonts w:ascii="Times New Roman" w:hAnsi="Times New Roman" w:cs="Times New Roman"/>
                <w:b/>
                <w:sz w:val="24"/>
                <w:szCs w:val="24"/>
              </w:rPr>
              <w:t>ilitation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Option</w:t>
            </w:r>
          </w:p>
        </w:tc>
        <w:tc>
          <w:tcPr>
            <w:tcW w:w="1170" w:type="dxa"/>
            <w:shd w:val="clear" w:color="auto" w:fill="CCDDEA" w:themeFill="background2"/>
            <w:vAlign w:val="center"/>
          </w:tcPr>
          <w:p w:rsidR="00A3534F" w:rsidRPr="009139EC" w:rsidRDefault="00A3534F" w:rsidP="00A3534F">
            <w:pPr>
              <w:ind w:left="-114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39EC">
              <w:rPr>
                <w:rFonts w:ascii="Times New Roman" w:hAnsi="Times New Roman" w:cs="Times New Roman"/>
                <w:b/>
                <w:sz w:val="24"/>
                <w:szCs w:val="24"/>
              </w:rPr>
              <w:t>Purpose /</w:t>
            </w:r>
          </w:p>
          <w:p w:rsidR="00CC7199" w:rsidRDefault="00A3534F" w:rsidP="00A3534F">
            <w:pPr>
              <w:ind w:left="-114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9EC">
              <w:rPr>
                <w:rFonts w:ascii="Times New Roman" w:hAnsi="Times New Roman" w:cs="Times New Roman"/>
                <w:b/>
                <w:sz w:val="24"/>
                <w:szCs w:val="24"/>
              </w:rPr>
              <w:t>Need</w:t>
            </w:r>
          </w:p>
        </w:tc>
        <w:tc>
          <w:tcPr>
            <w:tcW w:w="1350" w:type="dxa"/>
            <w:shd w:val="clear" w:color="auto" w:fill="CCDDEA" w:themeFill="background2"/>
            <w:vAlign w:val="center"/>
          </w:tcPr>
          <w:p w:rsidR="00CC7199" w:rsidRPr="00BD2636" w:rsidRDefault="00A3534F" w:rsidP="00A3534F">
            <w:pPr>
              <w:ind w:left="-114"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SOI Standards</w:t>
            </w:r>
          </w:p>
        </w:tc>
        <w:tc>
          <w:tcPr>
            <w:tcW w:w="1350" w:type="dxa"/>
            <w:shd w:val="clear" w:color="auto" w:fill="CCDDEA" w:themeFill="background2"/>
            <w:vAlign w:val="center"/>
          </w:tcPr>
          <w:p w:rsidR="00CC7199" w:rsidRPr="00410CCD" w:rsidRDefault="00CC7199" w:rsidP="00A3534F">
            <w:pPr>
              <w:ind w:left="-116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 Est</w:t>
            </w:r>
            <w:r w:rsidR="00A3534F">
              <w:rPr>
                <w:rFonts w:ascii="Times New Roman" w:hAnsi="Times New Roman" w:cs="Times New Roman"/>
                <w:b/>
                <w:sz w:val="24"/>
                <w:szCs w:val="24"/>
              </w:rPr>
              <w:t>imate</w:t>
            </w:r>
            <w:r w:rsidR="00410C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40" w:type="dxa"/>
            <w:shd w:val="clear" w:color="auto" w:fill="CCDDEA" w:themeFill="background2"/>
            <w:vAlign w:val="center"/>
          </w:tcPr>
          <w:p w:rsidR="00CC7199" w:rsidRDefault="00A3534F" w:rsidP="00A3534F">
            <w:pPr>
              <w:ind w:left="-116"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CC7199" w:rsidRPr="009139EC" w:rsidTr="006F3053">
        <w:trPr>
          <w:trHeight w:val="802"/>
        </w:trPr>
        <w:tc>
          <w:tcPr>
            <w:tcW w:w="2145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C7199" w:rsidRPr="009139EC" w:rsidRDefault="00CC7199" w:rsidP="00A3534F">
            <w:pPr>
              <w:ind w:right="-105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C7199" w:rsidRPr="009139EC" w:rsidTr="006F3053">
        <w:trPr>
          <w:trHeight w:val="874"/>
        </w:trPr>
        <w:tc>
          <w:tcPr>
            <w:tcW w:w="2145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C7199" w:rsidRPr="009139EC" w:rsidTr="006F3053">
        <w:trPr>
          <w:trHeight w:val="865"/>
        </w:trPr>
        <w:tc>
          <w:tcPr>
            <w:tcW w:w="2145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FB2311" w:rsidRDefault="00FB2311" w:rsidP="00FB2311">
      <w:pPr>
        <w:spacing w:after="120" w:line="240" w:lineRule="auto"/>
        <w:ind w:left="-547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FB2311" w:rsidRPr="00F704D5" w:rsidRDefault="00FB2311" w:rsidP="00FB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4CC" w:themeFill="accent5" w:themeFillTint="66"/>
        <w:ind w:left="-540" w:right="-540"/>
        <w:rPr>
          <w:rFonts w:ascii="Times New Roman" w:hAnsi="Times New Roman" w:cs="Times New Roman"/>
          <w:sz w:val="20"/>
          <w:szCs w:val="24"/>
        </w:rPr>
      </w:pPr>
      <w:r w:rsidRPr="00F704D5">
        <w:rPr>
          <w:rFonts w:ascii="Times New Roman" w:hAnsi="Times New Roman" w:cs="Times New Roman"/>
          <w:sz w:val="20"/>
          <w:szCs w:val="24"/>
        </w:rPr>
        <w:t>*If the analysis determines that the bridge cannot be rehabilitated to meet the SOI standards AND meet the project’s Purpose &amp; Need, then cost estimates should not be provided (as there is no design, a cost estimate ultimately cannot be generated)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FB2311" w:rsidRPr="00F704D5" w:rsidRDefault="00FB2311" w:rsidP="00FB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4CC" w:themeFill="accent5" w:themeFillTint="66"/>
        <w:ind w:left="-540" w:right="-540"/>
        <w:rPr>
          <w:rFonts w:ascii="Times New Roman" w:hAnsi="Times New Roman" w:cs="Times New Roman"/>
          <w:sz w:val="20"/>
          <w:szCs w:val="24"/>
        </w:rPr>
      </w:pPr>
      <w:r w:rsidRPr="00F704D5">
        <w:rPr>
          <w:rFonts w:ascii="Times New Roman" w:hAnsi="Times New Roman" w:cs="Times New Roman"/>
          <w:sz w:val="20"/>
          <w:szCs w:val="24"/>
        </w:rPr>
        <w:t>If the analysis determines that the bridge can be rehabilitated to meet the SOI standards AND meet the project’s Purpose &amp; Need, then a cost analysis should be provided; however, no judgment on th</w:t>
      </w:r>
      <w:r>
        <w:rPr>
          <w:rFonts w:ascii="Times New Roman" w:hAnsi="Times New Roman" w:cs="Times New Roman"/>
          <w:sz w:val="20"/>
          <w:szCs w:val="24"/>
        </w:rPr>
        <w:t>ose costs should be made. In other words,</w:t>
      </w:r>
      <w:r w:rsidRPr="00F704D5">
        <w:rPr>
          <w:rFonts w:ascii="Times New Roman" w:hAnsi="Times New Roman" w:cs="Times New Roman"/>
          <w:sz w:val="20"/>
          <w:szCs w:val="24"/>
        </w:rPr>
        <w:t xml:space="preserve"> do not state an opinion on whether those costs are reasonable/feasible/cost effective, etc.</w:t>
      </w:r>
    </w:p>
    <w:p w:rsidR="00FB2311" w:rsidRPr="002A1CCE" w:rsidRDefault="00FB2311" w:rsidP="00FB2311">
      <w:pPr>
        <w:spacing w:after="120" w:line="240" w:lineRule="auto"/>
        <w:ind w:left="-547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F704D5" w:rsidRPr="002A1CCE" w:rsidRDefault="00F704D5" w:rsidP="00BD2636">
      <w:pPr>
        <w:ind w:right="-360"/>
        <w:rPr>
          <w:rFonts w:ascii="Times New Roman" w:hAnsi="Times New Roman" w:cs="Times New Roman"/>
          <w:sz w:val="28"/>
          <w:szCs w:val="24"/>
          <w:u w:val="single"/>
        </w:rPr>
      </w:pPr>
    </w:p>
    <w:p w:rsidR="0002732E" w:rsidRPr="002A1CCE" w:rsidRDefault="0002732E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lastRenderedPageBreak/>
        <w:t>APPENDICES</w:t>
      </w:r>
    </w:p>
    <w:p w:rsidR="0002732E" w:rsidRPr="002A1CCE" w:rsidRDefault="0002732E" w:rsidP="00F41FA9">
      <w:pPr>
        <w:ind w:left="-540" w:right="-360"/>
        <w:jc w:val="center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(…</w:t>
      </w:r>
      <w:r w:rsidR="004A4C36" w:rsidRPr="002A1CCE">
        <w:rPr>
          <w:rFonts w:ascii="Times New Roman" w:hAnsi="Times New Roman" w:cs="Times New Roman"/>
          <w:sz w:val="24"/>
          <w:szCs w:val="24"/>
        </w:rPr>
        <w:t xml:space="preserve">Purpose and Need document, </w:t>
      </w:r>
      <w:r w:rsidRPr="002A1CCE">
        <w:rPr>
          <w:rFonts w:ascii="Times New Roman" w:hAnsi="Times New Roman" w:cs="Times New Roman"/>
          <w:sz w:val="24"/>
          <w:szCs w:val="24"/>
        </w:rPr>
        <w:t>photographs, relevant correspondence, etc.)</w:t>
      </w:r>
    </w:p>
    <w:sectPr w:rsidR="0002732E" w:rsidRPr="002A1CCE" w:rsidSect="00946663">
      <w:footerReference w:type="first" r:id="rId8"/>
      <w:pgSz w:w="12240" w:h="15840"/>
      <w:pgMar w:top="1170" w:right="1440" w:bottom="1440" w:left="1440" w:header="720" w:footer="720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D6" w:rsidRDefault="00B45FD6">
      <w:pPr>
        <w:spacing w:after="0" w:line="240" w:lineRule="auto"/>
      </w:pPr>
      <w:r>
        <w:separator/>
      </w:r>
    </w:p>
  </w:endnote>
  <w:endnote w:type="continuationSeparator" w:id="0">
    <w:p w:rsidR="00B45FD6" w:rsidRDefault="00B4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D6" w:rsidRDefault="00B45FD6" w:rsidP="009878D2">
    <w:pPr>
      <w:pStyle w:val="Footer"/>
      <w:jc w:val="center"/>
    </w:pPr>
    <w: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D6" w:rsidRDefault="00B45FD6">
      <w:pPr>
        <w:spacing w:after="0" w:line="240" w:lineRule="auto"/>
      </w:pPr>
      <w:r>
        <w:separator/>
      </w:r>
    </w:p>
  </w:footnote>
  <w:footnote w:type="continuationSeparator" w:id="0">
    <w:p w:rsidR="00B45FD6" w:rsidRDefault="00B4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87E6B"/>
    <w:multiLevelType w:val="hybridMultilevel"/>
    <w:tmpl w:val="5462BDB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E48312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E48312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48312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E48312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E48312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E48312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E48312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48312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E48312" w:themeColor="accent1"/>
      </w:rPr>
    </w:lvl>
  </w:abstractNum>
  <w:abstractNum w:abstractNumId="12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46"/>
    <w:rsid w:val="00013579"/>
    <w:rsid w:val="0001624E"/>
    <w:rsid w:val="0002732E"/>
    <w:rsid w:val="00067081"/>
    <w:rsid w:val="00072378"/>
    <w:rsid w:val="000A0F9B"/>
    <w:rsid w:val="000A503A"/>
    <w:rsid w:val="000B5A9C"/>
    <w:rsid w:val="00105F55"/>
    <w:rsid w:val="00123E1E"/>
    <w:rsid w:val="0013591F"/>
    <w:rsid w:val="00165856"/>
    <w:rsid w:val="001776C4"/>
    <w:rsid w:val="001C4026"/>
    <w:rsid w:val="001F7356"/>
    <w:rsid w:val="00212980"/>
    <w:rsid w:val="00216BF8"/>
    <w:rsid w:val="00231DD7"/>
    <w:rsid w:val="0024640E"/>
    <w:rsid w:val="00254FD8"/>
    <w:rsid w:val="00274AEC"/>
    <w:rsid w:val="00275451"/>
    <w:rsid w:val="002A1CCE"/>
    <w:rsid w:val="002C02C4"/>
    <w:rsid w:val="002C1B16"/>
    <w:rsid w:val="002D35A4"/>
    <w:rsid w:val="002D3B94"/>
    <w:rsid w:val="002D4C6C"/>
    <w:rsid w:val="00305420"/>
    <w:rsid w:val="003B0271"/>
    <w:rsid w:val="004005EA"/>
    <w:rsid w:val="00410CCD"/>
    <w:rsid w:val="00421863"/>
    <w:rsid w:val="004A0A87"/>
    <w:rsid w:val="004A4C36"/>
    <w:rsid w:val="004B184D"/>
    <w:rsid w:val="004F03B7"/>
    <w:rsid w:val="00562513"/>
    <w:rsid w:val="005B1375"/>
    <w:rsid w:val="005B5E2C"/>
    <w:rsid w:val="005C16F4"/>
    <w:rsid w:val="005C2A55"/>
    <w:rsid w:val="005D3167"/>
    <w:rsid w:val="005E2FE7"/>
    <w:rsid w:val="005F7484"/>
    <w:rsid w:val="00652122"/>
    <w:rsid w:val="006F3053"/>
    <w:rsid w:val="00706687"/>
    <w:rsid w:val="00721690"/>
    <w:rsid w:val="00771F16"/>
    <w:rsid w:val="0078294C"/>
    <w:rsid w:val="007A4623"/>
    <w:rsid w:val="007B0AB5"/>
    <w:rsid w:val="007D2503"/>
    <w:rsid w:val="00812931"/>
    <w:rsid w:val="00863FAC"/>
    <w:rsid w:val="008A2512"/>
    <w:rsid w:val="008B39A8"/>
    <w:rsid w:val="008B6008"/>
    <w:rsid w:val="008C35E7"/>
    <w:rsid w:val="008C5EA8"/>
    <w:rsid w:val="008F6CBA"/>
    <w:rsid w:val="009139EC"/>
    <w:rsid w:val="00942AD8"/>
    <w:rsid w:val="00946663"/>
    <w:rsid w:val="00971DEC"/>
    <w:rsid w:val="009878D2"/>
    <w:rsid w:val="009A53BF"/>
    <w:rsid w:val="009F556B"/>
    <w:rsid w:val="00A0019D"/>
    <w:rsid w:val="00A2283D"/>
    <w:rsid w:val="00A3534F"/>
    <w:rsid w:val="00A41CF7"/>
    <w:rsid w:val="00A60E10"/>
    <w:rsid w:val="00B45FD6"/>
    <w:rsid w:val="00B64B70"/>
    <w:rsid w:val="00B66857"/>
    <w:rsid w:val="00B72DD4"/>
    <w:rsid w:val="00BA2B7E"/>
    <w:rsid w:val="00BA3B94"/>
    <w:rsid w:val="00BA5A16"/>
    <w:rsid w:val="00BD2636"/>
    <w:rsid w:val="00BD5E1E"/>
    <w:rsid w:val="00BF7A52"/>
    <w:rsid w:val="00C07BE9"/>
    <w:rsid w:val="00C1439A"/>
    <w:rsid w:val="00C95C46"/>
    <w:rsid w:val="00CA6AE0"/>
    <w:rsid w:val="00CC7199"/>
    <w:rsid w:val="00D12A4B"/>
    <w:rsid w:val="00D22A17"/>
    <w:rsid w:val="00DF283B"/>
    <w:rsid w:val="00E148DF"/>
    <w:rsid w:val="00F41FA9"/>
    <w:rsid w:val="00F704D5"/>
    <w:rsid w:val="00F9577D"/>
    <w:rsid w:val="00FA4E7B"/>
    <w:rsid w:val="00F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5690E44-C10F-417C-8111-56F0BDD2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6AE0"/>
  </w:style>
  <w:style w:type="paragraph" w:styleId="Heading1">
    <w:name w:val="heading 1"/>
    <w:basedOn w:val="Normal"/>
    <w:next w:val="Normal"/>
    <w:link w:val="Heading1Char"/>
    <w:uiPriority w:val="9"/>
    <w:qFormat/>
    <w:rsid w:val="00CA6AE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A610D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AE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AE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AE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A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A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A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A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AE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AE0"/>
    <w:rPr>
      <w:rFonts w:asciiTheme="majorHAnsi" w:eastAsiaTheme="majorEastAsia" w:hAnsiTheme="majorHAnsi" w:cstheme="majorBidi"/>
      <w:color w:val="AA610D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AE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AE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6AE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AE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AE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AE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AE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AE0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A6AE0"/>
    <w:pPr>
      <w:pBdr>
        <w:top w:val="single" w:sz="6" w:space="8" w:color="865640" w:themeColor="accent3"/>
        <w:bottom w:val="single" w:sz="6" w:space="8" w:color="86564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70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6AE0"/>
    <w:rPr>
      <w:rFonts w:asciiTheme="majorHAnsi" w:eastAsiaTheme="majorEastAsia" w:hAnsiTheme="majorHAnsi" w:cstheme="majorBidi"/>
      <w:caps/>
      <w:color w:val="6370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AE0"/>
    <w:pPr>
      <w:numPr>
        <w:ilvl w:val="1"/>
      </w:numPr>
      <w:jc w:val="center"/>
    </w:pPr>
    <w:rPr>
      <w:color w:val="6370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6AE0"/>
    <w:rPr>
      <w:color w:val="637052" w:themeColor="text2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CA6AE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AE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A610D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AE0"/>
    <w:rPr>
      <w:rFonts w:asciiTheme="majorHAnsi" w:eastAsiaTheme="majorEastAsia" w:hAnsiTheme="majorHAnsi" w:cstheme="majorBidi"/>
      <w:caps/>
      <w:color w:val="AA610D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CA6AE0"/>
    <w:rPr>
      <w:b/>
      <w:bCs/>
      <w:caps w:val="0"/>
      <w:smallCaps/>
      <w:color w:val="auto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6A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AE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724109" w:themeColor="accent1" w:themeShade="80" w:shadow="1"/>
        <w:left w:val="single" w:sz="2" w:space="10" w:color="724109" w:themeColor="accent1" w:themeShade="80" w:shadow="1"/>
        <w:bottom w:val="single" w:sz="2" w:space="10" w:color="724109" w:themeColor="accent1" w:themeShade="80" w:shadow="1"/>
        <w:right w:val="single" w:sz="2" w:space="10" w:color="724109" w:themeColor="accent1" w:themeShade="80" w:shadow="1"/>
      </w:pBdr>
      <w:ind w:left="1152" w:right="1152"/>
    </w:pPr>
    <w:rPr>
      <w:i/>
      <w:iCs/>
      <w:color w:val="72410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4D412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A29A4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qFormat/>
    <w:rsid w:val="00C95C46"/>
    <w:pPr>
      <w:ind w:left="720"/>
      <w:contextualSpacing/>
    </w:pPr>
  </w:style>
  <w:style w:type="table" w:styleId="ListTable6Colorful-Accent1">
    <w:name w:val="List Table 6 Colorful Accent 1"/>
    <w:basedOn w:val="TableNormal"/>
    <w:uiPriority w:val="51"/>
    <w:rsid w:val="00D12A4B"/>
    <w:pPr>
      <w:spacing w:after="0" w:line="240" w:lineRule="auto"/>
    </w:pPr>
    <w:rPr>
      <w:rFonts w:eastAsiaTheme="minorHAnsi"/>
      <w:color w:val="AA610D" w:themeColor="accent1" w:themeShade="BF"/>
      <w:lang w:eastAsia="en-US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4">
    <w:name w:val="List Table 2 Accent 4"/>
    <w:basedOn w:val="TableNormal"/>
    <w:uiPriority w:val="47"/>
    <w:rsid w:val="002D35A4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2D35A4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237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">
    <w:name w:val="Grid Table 2"/>
    <w:basedOn w:val="TableNormal"/>
    <w:uiPriority w:val="47"/>
    <w:rsid w:val="005B5E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CA6AE0"/>
    <w:rPr>
      <w:b/>
      <w:bCs/>
    </w:rPr>
  </w:style>
  <w:style w:type="character" w:styleId="Emphasis">
    <w:name w:val="Emphasis"/>
    <w:basedOn w:val="DefaultParagraphFont"/>
    <w:uiPriority w:val="20"/>
    <w:qFormat/>
    <w:rsid w:val="00CA6AE0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CA6A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6AE0"/>
    <w:pPr>
      <w:spacing w:before="160"/>
      <w:ind w:left="720" w:right="720"/>
      <w:jc w:val="center"/>
    </w:pPr>
    <w:rPr>
      <w:i/>
      <w:iCs/>
      <w:color w:val="64403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6AE0"/>
    <w:rPr>
      <w:i/>
      <w:iCs/>
      <w:color w:val="644030" w:themeColor="accent3" w:themeShade="B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6AE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CA6A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CA6AE0"/>
    <w:rPr>
      <w:b/>
      <w:bCs/>
      <w:caps w:val="0"/>
      <w:smallCaps/>
      <w:spacing w:val="0"/>
    </w:rPr>
  </w:style>
  <w:style w:type="table" w:styleId="LightList-Accent3">
    <w:name w:val="Light List Accent 3"/>
    <w:basedOn w:val="TableNormal"/>
    <w:uiPriority w:val="61"/>
    <w:rsid w:val="00A41CF7"/>
    <w:pPr>
      <w:spacing w:after="0" w:line="240" w:lineRule="auto"/>
    </w:pPr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A41CF7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table" w:styleId="MediumShading2-Accent5">
    <w:name w:val="Medium Shading 2 Accent 5"/>
    <w:basedOn w:val="TableNormal"/>
    <w:uiPriority w:val="64"/>
    <w:rsid w:val="00A41CF7"/>
    <w:pPr>
      <w:spacing w:after="0" w:line="240" w:lineRule="auto"/>
    </w:pPr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4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A41CF7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0A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crum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4EED6762209468FB3A5DD7DCD9728" ma:contentTypeVersion="1" ma:contentTypeDescription="Create a new document." ma:contentTypeScope="" ma:versionID="5cee3c9b2228f522a3ef90601e1e00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12874E-1BA8-4357-B24F-7EC1C550D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394126-C869-413D-8BA1-9A8B676032E4}"/>
</file>

<file path=customXml/itemProps3.xml><?xml version="1.0" encoding="utf-8"?>
<ds:datastoreItem xmlns:ds="http://schemas.openxmlformats.org/officeDocument/2006/customXml" ds:itemID="{2D40DC60-7B98-46B2-AF5D-C511DD73C206}"/>
</file>

<file path=customXml/itemProps4.xml><?xml version="1.0" encoding="utf-8"?>
<ds:datastoreItem xmlns:ds="http://schemas.openxmlformats.org/officeDocument/2006/customXml" ds:itemID="{255B880B-B974-4C88-BDF5-93B45DCDED81}"/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</TotalTime>
  <Pages>10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Crum, Jon (FHWA)</dc:creator>
  <cp:keywords/>
  <dc:description/>
  <cp:lastModifiedBy>Russell, Kara</cp:lastModifiedBy>
  <cp:revision>2</cp:revision>
  <cp:lastPrinted>2017-11-15T15:18:00Z</cp:lastPrinted>
  <dcterms:created xsi:type="dcterms:W3CDTF">2018-05-31T18:15:00Z</dcterms:created>
  <dcterms:modified xsi:type="dcterms:W3CDTF">2018-05-31T18:15:00Z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0x0101006AD4EED6762209468FB3A5DD7DCD9728</vt:lpwstr>
  </property>
  <property fmtid="{D5CDD505-2E9C-101B-9397-08002B2CF9AE}" pid="3" name="Order">
    <vt:r8>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