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A9" w:rsidRDefault="00DF41A9"/>
    <w:p w:rsidR="00DF41A9" w:rsidRDefault="00DF41A9" w:rsidP="00DF41A9">
      <w:r>
        <w:br/>
      </w:r>
      <w:r>
        <w:rPr>
          <w:b/>
        </w:rPr>
        <w:br/>
      </w:r>
      <w:r w:rsidRPr="009B574F">
        <w:rPr>
          <w:b/>
          <w:sz w:val="36"/>
          <w:szCs w:val="36"/>
        </w:rPr>
        <w:t xml:space="preserve">Highway Safety Law Awareness Week </w:t>
      </w:r>
      <w:r w:rsidRPr="009B574F">
        <w:rPr>
          <w:b/>
          <w:sz w:val="36"/>
          <w:szCs w:val="36"/>
        </w:rPr>
        <w:br/>
      </w:r>
      <w:r w:rsidRPr="00E9715F">
        <w:rPr>
          <w:b/>
          <w:sz w:val="28"/>
          <w:szCs w:val="28"/>
          <w:u w:val="single"/>
        </w:rPr>
        <w:t>2019 Safety Law Focus - Social Media Copy</w:t>
      </w:r>
      <w:r>
        <w:rPr>
          <w:b/>
        </w:rPr>
        <w:br/>
      </w:r>
      <w:r>
        <w:rPr>
          <w:b/>
        </w:rPr>
        <w:br/>
      </w:r>
      <w:r w:rsidRPr="00DF41A9">
        <w:rPr>
          <w:b/>
        </w:rPr>
        <w:t>Automated Speed Enforcement in</w:t>
      </w:r>
      <w:r>
        <w:rPr>
          <w:b/>
        </w:rPr>
        <w:t xml:space="preserve"> Work Zones – Facebook/Twitter </w:t>
      </w:r>
      <w:r>
        <w:rPr>
          <w:b/>
        </w:rPr>
        <w:br/>
      </w:r>
      <w:r w:rsidRPr="00DF41A9">
        <w:t>Automated speed enforcement may be used only when a work zone is active. Going more than 11 miles per hour over the posted speed limit in a work zone may result in:</w:t>
      </w:r>
      <w:r>
        <w:rPr>
          <w:b/>
        </w:rPr>
        <w:br/>
      </w:r>
      <w:r w:rsidRPr="00DF41A9">
        <w:t xml:space="preserve">• 1st offense </w:t>
      </w:r>
      <w:r>
        <w:t>–</w:t>
      </w:r>
      <w:r w:rsidRPr="00DF41A9">
        <w:t xml:space="preserve"> warning</w:t>
      </w:r>
      <w:r>
        <w:rPr>
          <w:b/>
        </w:rPr>
        <w:br/>
      </w:r>
      <w:r w:rsidRPr="00DF41A9">
        <w:t>• 2nd offense - $75 fine</w:t>
      </w:r>
      <w:r>
        <w:rPr>
          <w:b/>
        </w:rPr>
        <w:br/>
      </w:r>
      <w:r w:rsidRPr="00DF41A9">
        <w:t>• 3rd offense - $150 fine</w:t>
      </w:r>
      <w:r>
        <w:rPr>
          <w:b/>
        </w:rPr>
        <w:br/>
      </w:r>
      <w:r w:rsidRPr="00DF41A9">
        <w:t>#</w:t>
      </w:r>
      <w:proofErr w:type="spellStart"/>
      <w:r w:rsidRPr="00DF41A9">
        <w:t>PATrafficLaw</w:t>
      </w:r>
      <w:proofErr w:type="spellEnd"/>
      <w:r w:rsidRPr="00DF41A9">
        <w:t xml:space="preserve"> Info: PennDOT.gov/Safety</w:t>
      </w:r>
      <w:r>
        <w:rPr>
          <w:b/>
        </w:rPr>
        <w:br/>
      </w:r>
      <w:r>
        <w:rPr>
          <w:b/>
        </w:rPr>
        <w:br/>
        <w:t>Steer Clear Law – Facebook/Twitter</w:t>
      </w:r>
      <w:r>
        <w:rPr>
          <w:b/>
        </w:rPr>
        <w:br/>
      </w:r>
      <w:r w:rsidRPr="00DF41A9">
        <w:t>STEER CLEAR when you come across an incident on the roadway. The ‘Steer Clear’ law requires drivers to move over or slow down when they encounter an emergency scene, traffic stop, or disabled vehicle. This law helps prevent injuries and saves lives. → PennDOT.gov/Safety #</w:t>
      </w:r>
      <w:proofErr w:type="spellStart"/>
      <w:r w:rsidRPr="00DF41A9">
        <w:t>PATrafficLaw</w:t>
      </w:r>
      <w:proofErr w:type="spellEnd"/>
      <w:r>
        <w:rPr>
          <w:b/>
        </w:rPr>
        <w:br/>
      </w:r>
      <w:r>
        <w:rPr>
          <w:b/>
        </w:rPr>
        <w:br/>
      </w:r>
      <w:r w:rsidRPr="00DF41A9">
        <w:rPr>
          <w:b/>
        </w:rPr>
        <w:t>Driving under the influence (DUI) Blood alcohol concentration (</w:t>
      </w:r>
      <w:r>
        <w:rPr>
          <w:b/>
        </w:rPr>
        <w:t xml:space="preserve">BAC) Change – Facebook/Twitter </w:t>
      </w:r>
      <w:r>
        <w:rPr>
          <w:b/>
        </w:rPr>
        <w:br/>
      </w:r>
      <w:r w:rsidRPr="00DF41A9">
        <w:t>#DYK Harsher penalties went into effect for drivers convicted of DUI? A 4th DUI in 10 years is now a felony. A 3rd DUI offense in 10 years may also be a felony, depending on the driver’s BAC. Legal consequences for homicide by vehicle whi</w:t>
      </w:r>
      <w:r>
        <w:t xml:space="preserve">le DUI were also strengthened. </w:t>
      </w:r>
      <w:r>
        <w:rPr>
          <w:b/>
        </w:rPr>
        <w:br/>
      </w:r>
      <w:r>
        <w:rPr>
          <w:b/>
        </w:rPr>
        <w:br/>
      </w:r>
      <w:r w:rsidRPr="00DF41A9">
        <w:rPr>
          <w:b/>
        </w:rPr>
        <w:t xml:space="preserve">Clear Snow and Ice from your Car Before Driving – Facebook/Twitter </w:t>
      </w:r>
      <w:r>
        <w:rPr>
          <w:b/>
        </w:rPr>
        <w:br/>
      </w:r>
      <w:r>
        <w:t xml:space="preserve">REMEMBER: Remove ice and snow from windows, mirrors, hood, roof and all vehicle lights before you drive and as often as needed. </w:t>
      </w:r>
      <w:r>
        <w:rPr>
          <w:rFonts w:ascii="Segoe UI Emoji" w:hAnsi="Segoe UI Emoji" w:cs="Segoe UI Emoji"/>
        </w:rPr>
        <w:t>❄</w:t>
      </w:r>
      <w:r>
        <w:t>️ More at PennDOT.gov/Safety. #</w:t>
      </w:r>
      <w:proofErr w:type="spellStart"/>
      <w:r>
        <w:t>PATrafficLaw</w:t>
      </w:r>
      <w:proofErr w:type="spellEnd"/>
      <w:r>
        <w:t xml:space="preserve"> #</w:t>
      </w:r>
      <w:proofErr w:type="spellStart"/>
      <w:r>
        <w:t>PAWinter</w:t>
      </w:r>
      <w:proofErr w:type="spellEnd"/>
      <w:r>
        <w:rPr>
          <w:b/>
        </w:rPr>
        <w:br/>
      </w:r>
      <w:r>
        <w:rPr>
          <w:b/>
        </w:rPr>
        <w:br/>
      </w:r>
      <w:r w:rsidRPr="00DF41A9">
        <w:rPr>
          <w:b/>
        </w:rPr>
        <w:t>Turn Around, Don’</w:t>
      </w:r>
      <w:r>
        <w:rPr>
          <w:b/>
        </w:rPr>
        <w:t xml:space="preserve">t Drown Law – Facebook/Twitter </w:t>
      </w:r>
      <w:r>
        <w:rPr>
          <w:b/>
        </w:rPr>
        <w:br/>
      </w:r>
      <w:r>
        <w:t>PennDOT cautions motorists to never drive through flooded roadways, as it takes just two feet of fast-moving water to float a car. Anyone who drives around barriers intended to close a road can face increased penalties. #</w:t>
      </w:r>
      <w:proofErr w:type="spellStart"/>
      <w:r>
        <w:t>Tu</w:t>
      </w:r>
      <w:r>
        <w:t>rnAroundDontDrown</w:t>
      </w:r>
      <w:proofErr w:type="spellEnd"/>
      <w:r>
        <w:t xml:space="preserve"> #</w:t>
      </w:r>
      <w:proofErr w:type="spellStart"/>
      <w:r>
        <w:t>PATrafficLaw</w:t>
      </w:r>
      <w:proofErr w:type="spellEnd"/>
      <w:r>
        <w:br/>
      </w:r>
      <w:r>
        <w:br/>
      </w:r>
      <w:r w:rsidRPr="00DF41A9">
        <w:rPr>
          <w:b/>
        </w:rPr>
        <w:t>Ped</w:t>
      </w:r>
      <w:r>
        <w:rPr>
          <w:b/>
        </w:rPr>
        <w:t xml:space="preserve">estrian Law – Facebook/Twitter </w:t>
      </w:r>
      <w:r>
        <w:rPr>
          <w:b/>
        </w:rPr>
        <w:br/>
      </w:r>
      <w:r>
        <w:t>PA’s Pedestrians law mandates that the driver of a vehicle yield the right of way to any totally or partially blind pedestrian carrying a visible white cane or accompanied by a guide dog.</w:t>
      </w:r>
      <w:r>
        <w:rPr>
          <w:b/>
        </w:rPr>
        <w:br/>
      </w:r>
      <w:r>
        <w:t>#</w:t>
      </w:r>
      <w:proofErr w:type="spellStart"/>
      <w:r>
        <w:t>PATrafficLaw</w:t>
      </w:r>
      <w:proofErr w:type="spellEnd"/>
      <w:r>
        <w:t xml:space="preserve"> Info: PennDOT.gov/Safety</w:t>
      </w:r>
    </w:p>
    <w:p w:rsidR="00DF41A9" w:rsidRDefault="00DF41A9" w:rsidP="00DF41A9">
      <w:r>
        <w:br/>
      </w:r>
      <w:r>
        <w:br/>
      </w:r>
      <w:r>
        <w:br/>
      </w:r>
      <w:r>
        <w:br/>
      </w:r>
      <w:r>
        <w:lastRenderedPageBreak/>
        <w:br/>
      </w:r>
    </w:p>
    <w:p w:rsidR="00DF41A9" w:rsidRPr="00E9715F" w:rsidRDefault="00DF41A9" w:rsidP="00DF41A9">
      <w:pPr>
        <w:rPr>
          <w:sz w:val="28"/>
          <w:szCs w:val="28"/>
          <w:u w:val="single"/>
        </w:rPr>
      </w:pPr>
      <w:r w:rsidRPr="00E9715F">
        <w:rPr>
          <w:b/>
          <w:sz w:val="28"/>
          <w:szCs w:val="28"/>
          <w:u w:val="single"/>
        </w:rPr>
        <w:t>2018 Safety Law Focus - Social Media Copy</w:t>
      </w:r>
      <w:r w:rsidRPr="00E9715F">
        <w:rPr>
          <w:u w:val="single"/>
        </w:rPr>
        <w:br w:type="page"/>
      </w:r>
    </w:p>
    <w:p w:rsidR="00DF41A9" w:rsidRPr="00DF41A9" w:rsidRDefault="00DF41A9" w:rsidP="00DF41A9">
      <w:pPr>
        <w:rPr>
          <w:b/>
        </w:rPr>
      </w:pPr>
      <w:r w:rsidRPr="009B574F">
        <w:rPr>
          <w:b/>
        </w:rPr>
        <w:lastRenderedPageBreak/>
        <w:t xml:space="preserve">Ride on Red Law </w:t>
      </w:r>
      <w:r>
        <w:rPr>
          <w:b/>
        </w:rPr>
        <w:t xml:space="preserve">– Facebook/Twitter </w:t>
      </w:r>
      <w:r>
        <w:rPr>
          <w:b/>
        </w:rPr>
        <w:br/>
      </w:r>
      <w:r>
        <w:t>What is the "Ride on Red" law? It allows for any vehicle to proceed with caution at an intersection if the traffic signal's vehicle-detection system fails to recognize it. The signal should be treated like a stop sign in this scenario. #</w:t>
      </w:r>
      <w:proofErr w:type="spellStart"/>
      <w:r>
        <w:t>PATrafficLaw</w:t>
      </w:r>
      <w:proofErr w:type="spellEnd"/>
      <w:r>
        <w:t xml:space="preserve"> Info: PennDOT.gov/Safety </w:t>
      </w:r>
      <w:r>
        <w:br/>
      </w:r>
      <w:bookmarkStart w:id="0" w:name="_GoBack"/>
      <w:bookmarkEnd w:id="0"/>
      <w:r>
        <w:br/>
      </w:r>
      <w:r w:rsidRPr="00787633">
        <w:rPr>
          <w:b/>
        </w:rPr>
        <w:t xml:space="preserve">Blind Pedestrian Law – </w:t>
      </w:r>
      <w:r>
        <w:rPr>
          <w:b/>
        </w:rPr>
        <w:t>Facebook/</w:t>
      </w:r>
      <w:r w:rsidRPr="00787633">
        <w:rPr>
          <w:b/>
        </w:rPr>
        <w:t>Twitter</w:t>
      </w:r>
      <w:r>
        <w:br/>
      </w:r>
      <w:r w:rsidRPr="00787633">
        <w:t>When driving near a blind pedestrian who is carrying a white cane or walking with a guide dog, you must slow down, always yield the right-of-way, and then proceed with cauti</w:t>
      </w:r>
      <w:r>
        <w:t>on. #</w:t>
      </w:r>
      <w:proofErr w:type="spellStart"/>
      <w:r>
        <w:t>PATrafficLaw</w:t>
      </w:r>
      <w:proofErr w:type="spellEnd"/>
      <w:r>
        <w:t xml:space="preserve"> </w:t>
      </w:r>
      <w:r>
        <w:br/>
      </w:r>
      <w:r>
        <w:br/>
      </w:r>
      <w:r>
        <w:rPr>
          <w:b/>
        </w:rPr>
        <w:t>Leave Car Unattended in Driveway</w:t>
      </w:r>
      <w:r w:rsidRPr="00787633">
        <w:rPr>
          <w:b/>
        </w:rPr>
        <w:t xml:space="preserve"> Law – </w:t>
      </w:r>
      <w:r>
        <w:rPr>
          <w:b/>
        </w:rPr>
        <w:t>Facebook/</w:t>
      </w:r>
      <w:r w:rsidRPr="00787633">
        <w:rPr>
          <w:b/>
        </w:rPr>
        <w:t>Twitter</w:t>
      </w:r>
      <w:r>
        <w:rPr>
          <w:b/>
        </w:rPr>
        <w:br/>
      </w:r>
      <w:r>
        <w:t xml:space="preserve">Can I leave my car unattended white it warms up in the driveway? </w:t>
      </w:r>
      <w:r>
        <w:rPr>
          <w:rFonts w:ascii="Segoe UI Emoji" w:hAnsi="Segoe UI Emoji" w:cs="Segoe UI Emoji"/>
        </w:rPr>
        <w:t>🚗❄</w:t>
      </w:r>
      <w:r>
        <w:t xml:space="preserve">️ </w:t>
      </w:r>
      <w:r>
        <w:br/>
        <w:t>As long as your car is on private property – like your driveway – In PA you may leave it unattended while it warms up, but it’s illegal to leave a running car unattended on public property. #</w:t>
      </w:r>
      <w:proofErr w:type="spellStart"/>
      <w:r>
        <w:t>PATrafficLaw</w:t>
      </w:r>
      <w:proofErr w:type="spellEnd"/>
      <w:r>
        <w:t xml:space="preserve"> #</w:t>
      </w:r>
      <w:proofErr w:type="spellStart"/>
      <w:r>
        <w:t>SafetyFirst</w:t>
      </w:r>
      <w:proofErr w:type="spellEnd"/>
      <w:r>
        <w:rPr>
          <w:b/>
        </w:rPr>
        <w:br/>
      </w:r>
      <w:r>
        <w:rPr>
          <w:b/>
        </w:rPr>
        <w:br/>
      </w:r>
      <w:r>
        <w:rPr>
          <w:b/>
        </w:rPr>
        <w:t xml:space="preserve">No Driver Shall Operate A Vehicle Wearing Headphones </w:t>
      </w:r>
      <w:r w:rsidRPr="00787633">
        <w:rPr>
          <w:b/>
        </w:rPr>
        <w:t xml:space="preserve">– </w:t>
      </w:r>
      <w:r>
        <w:rPr>
          <w:b/>
        </w:rPr>
        <w:t>Facebook/</w:t>
      </w:r>
      <w:r w:rsidRPr="00787633">
        <w:rPr>
          <w:b/>
        </w:rPr>
        <w:t>Twitter</w:t>
      </w:r>
      <w:r>
        <w:rPr>
          <w:b/>
        </w:rPr>
        <w:br/>
      </w:r>
      <w:r w:rsidRPr="00F342F9">
        <w:t>No driver shall operate a vehicle while wearing or using one or more headphones or earphones. Learn more safety tips at www.PennDOT.gov/Safety. #</w:t>
      </w:r>
      <w:proofErr w:type="spellStart"/>
      <w:r w:rsidRPr="00F342F9">
        <w:t>PATrafficLaw</w:t>
      </w:r>
      <w:proofErr w:type="spellEnd"/>
      <w:r w:rsidRPr="00F342F9">
        <w:t xml:space="preserve"> #</w:t>
      </w:r>
      <w:proofErr w:type="spellStart"/>
      <w:r w:rsidRPr="00F342F9">
        <w:t>DriveSafe</w:t>
      </w:r>
      <w:proofErr w:type="spellEnd"/>
      <w:r w:rsidRPr="00F342F9">
        <w:t xml:space="preserve"> </w:t>
      </w:r>
      <w:r w:rsidRPr="00F342F9">
        <w:rPr>
          <w:rFonts w:ascii="Segoe UI Emoji" w:hAnsi="Segoe UI Emoji" w:cs="Segoe UI Emoji"/>
        </w:rPr>
        <w:t>🎧</w:t>
      </w:r>
      <w:r w:rsidRPr="00F342F9">
        <w:t>+</w:t>
      </w:r>
      <w:r w:rsidRPr="00F342F9">
        <w:rPr>
          <w:rFonts w:ascii="Segoe UI Emoji" w:hAnsi="Segoe UI Emoji" w:cs="Segoe UI Emoji"/>
        </w:rPr>
        <w:t>🚗</w:t>
      </w:r>
      <w:r w:rsidRPr="00F342F9">
        <w:t>=</w:t>
      </w:r>
      <w:r w:rsidRPr="00F342F9">
        <w:rPr>
          <w:rFonts w:ascii="Segoe UI Emoji" w:hAnsi="Segoe UI Emoji" w:cs="Segoe UI Emoji"/>
        </w:rPr>
        <w:t>🚫</w:t>
      </w:r>
    </w:p>
    <w:p w:rsidR="00DF41A9" w:rsidRPr="00DF41A9" w:rsidRDefault="00DF41A9" w:rsidP="00DF41A9">
      <w:pPr>
        <w:rPr>
          <w:b/>
        </w:rPr>
      </w:pPr>
    </w:p>
    <w:sectPr w:rsidR="00DF41A9" w:rsidRPr="00DF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A9"/>
    <w:rsid w:val="00D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2F0E"/>
  <w15:chartTrackingRefBased/>
  <w15:docId w15:val="{91176F01-ED4A-4279-ABB9-100B9E9F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02ACBB38E641A2D1A64DA84D0E94" ma:contentTypeVersion="1" ma:contentTypeDescription="Create a new document." ma:contentTypeScope="" ma:versionID="b3afc0efd1a7ac77f77aaf77375a2e5f">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9B6288-68E8-4F03-9AA9-0980A2E1FBAE}"/>
</file>

<file path=customXml/itemProps2.xml><?xml version="1.0" encoding="utf-8"?>
<ds:datastoreItem xmlns:ds="http://schemas.openxmlformats.org/officeDocument/2006/customXml" ds:itemID="{2AA3D95A-AAA4-407E-8A52-062BFD3C8A49}"/>
</file>

<file path=customXml/itemProps3.xml><?xml version="1.0" encoding="utf-8"?>
<ds:datastoreItem xmlns:ds="http://schemas.openxmlformats.org/officeDocument/2006/customXml" ds:itemID="{D1766559-3B28-468F-85FA-9802B57D6FF0}"/>
</file>

<file path=docProps/app.xml><?xml version="1.0" encoding="utf-8"?>
<Properties xmlns="http://schemas.openxmlformats.org/officeDocument/2006/extended-properties" xmlns:vt="http://schemas.openxmlformats.org/officeDocument/2006/docPropsVTypes">
  <Template>Normal.dotm</Template>
  <TotalTime>4</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DeTrano, Jacqueline</dc:creator>
  <cp:keywords/>
  <dc:description/>
  <cp:lastModifiedBy>DeTrano, Jacqueline</cp:lastModifiedBy>
  <cp:revision>1</cp:revision>
  <dcterms:created xsi:type="dcterms:W3CDTF">2019-02-08T16:50:00Z</dcterms:created>
  <dcterms:modified xsi:type="dcterms:W3CDTF">2019-02-08T16:55:00Z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0x010100686302ACBB38E641A2D1A64DA84D0E94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